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6F" w:rsidRDefault="0020336F">
      <w:pPr>
        <w:pStyle w:val="10"/>
        <w:jc w:val="center"/>
      </w:pPr>
      <w:bookmarkStart w:id="0" w:name="_GoBack"/>
      <w:bookmarkEnd w:id="0"/>
    </w:p>
    <w:p w:rsidR="0020336F" w:rsidRDefault="00B9474F">
      <w:pPr>
        <w:pStyle w:val="10"/>
        <w:jc w:val="center"/>
      </w:pPr>
      <w:r>
        <w:t>УКАЗ</w:t>
      </w:r>
    </w:p>
    <w:p w:rsidR="0020336F" w:rsidRDefault="00B9474F">
      <w:pPr>
        <w:pStyle w:val="10"/>
        <w:jc w:val="center"/>
      </w:pPr>
      <w:r>
        <w:t>ГУБЕРНАТОРА НИЖЕГОРОДСКОЙ ОБЛАСТИ</w:t>
      </w:r>
    </w:p>
    <w:p w:rsidR="0020336F" w:rsidRDefault="00B9474F">
      <w:pPr>
        <w:pStyle w:val="10"/>
        <w:jc w:val="center"/>
      </w:pPr>
      <w:r>
        <w:t>от 7 октября 2020 г. № 171</w:t>
      </w:r>
    </w:p>
    <w:p w:rsidR="0020336F" w:rsidRDefault="0020336F">
      <w:pPr>
        <w:pStyle w:val="10"/>
        <w:jc w:val="center"/>
      </w:pPr>
    </w:p>
    <w:p w:rsidR="0020336F" w:rsidRDefault="00B9474F">
      <w:pPr>
        <w:pStyle w:val="10"/>
        <w:jc w:val="center"/>
      </w:pPr>
      <w:r>
        <w:t>О внесении изменений в Указ Губернатора</w:t>
      </w:r>
    </w:p>
    <w:p w:rsidR="0020336F" w:rsidRDefault="00B9474F">
      <w:pPr>
        <w:pStyle w:val="10"/>
        <w:jc w:val="center"/>
      </w:pPr>
      <w:r>
        <w:t xml:space="preserve">Нижегородской области от 13 марта 2020 г. № 27 </w:t>
      </w:r>
    </w:p>
    <w:p w:rsidR="0020336F" w:rsidRDefault="0020336F">
      <w:pPr>
        <w:pStyle w:val="a3"/>
        <w:ind w:firstLine="375"/>
        <w:jc w:val="both"/>
      </w:pPr>
    </w:p>
    <w:p w:rsidR="0020336F" w:rsidRDefault="0020336F">
      <w:pPr>
        <w:pStyle w:val="a3"/>
        <w:ind w:firstLine="375"/>
        <w:jc w:val="both"/>
      </w:pPr>
    </w:p>
    <w:p w:rsidR="0020336F" w:rsidRDefault="00B9474F">
      <w:pPr>
        <w:pStyle w:val="a3"/>
        <w:ind w:firstLine="375"/>
        <w:jc w:val="both"/>
      </w:pPr>
      <w:r>
        <w:t>1. Внести в Указ Губернатора Нижегородской области от 13 марта 2020 г. № 27 "О введении режима повышенной готовности" (далее - Указ Губернатора № 27) следующие изменения:</w:t>
      </w:r>
    </w:p>
    <w:p w:rsidR="0020336F" w:rsidRDefault="00B9474F">
      <w:pPr>
        <w:pStyle w:val="a3"/>
        <w:ind w:firstLine="375"/>
        <w:jc w:val="both"/>
      </w:pPr>
      <w:r>
        <w:t xml:space="preserve">1.1. Пункт 3.10 после слов "рекомендаций </w:t>
      </w:r>
      <w:proofErr w:type="spellStart"/>
      <w:r>
        <w:t>Роспотребнадзора</w:t>
      </w:r>
      <w:proofErr w:type="spellEnd"/>
      <w:r>
        <w:t>" дополнить словами ", пунктов 5.1 и 5.15 настоящего Указа".</w:t>
      </w:r>
    </w:p>
    <w:p w:rsidR="0020336F" w:rsidRDefault="00B9474F">
      <w:pPr>
        <w:pStyle w:val="a3"/>
        <w:ind w:firstLine="375"/>
        <w:jc w:val="both"/>
      </w:pPr>
      <w:r>
        <w:t>1.2. В пункте 4 слова "требования и рекомендации" заменить словами "обязательные для исполнения правила поведения".</w:t>
      </w:r>
    </w:p>
    <w:p w:rsidR="0020336F" w:rsidRDefault="00B9474F">
      <w:pPr>
        <w:pStyle w:val="a3"/>
        <w:ind w:firstLine="375"/>
        <w:jc w:val="both"/>
      </w:pPr>
      <w:r>
        <w:t>1.3. Абзац четвертый подпункта "а" пункта 4.1 дополнить словами "; до получения результатов лабораторного исследования на COVID-19 методом ПЦР соблюдать режим изоляции по месту жительства (пребывания)".</w:t>
      </w:r>
    </w:p>
    <w:p w:rsidR="0020336F" w:rsidRDefault="00B9474F">
      <w:pPr>
        <w:pStyle w:val="a3"/>
        <w:ind w:firstLine="375"/>
        <w:jc w:val="both"/>
      </w:pPr>
      <w:r>
        <w:t>1.4. В абзаце первом пункта 4.2 слово "рекомендуется" заменить словом "требуется", дополнить предложением следующего содержания: "При этом в целях оформления листков нетрудоспособности, периодами, в течение которых лицам в возрасте старше 65 лет необходимо соблюдать режим самоизоляции, считать с 12 по 25 октября 2020 г.".</w:t>
      </w:r>
    </w:p>
    <w:p w:rsidR="0020336F" w:rsidRDefault="00B9474F">
      <w:pPr>
        <w:pStyle w:val="a3"/>
        <w:ind w:firstLine="375"/>
        <w:jc w:val="both"/>
      </w:pPr>
      <w:r>
        <w:t>1.5. В пункт 5.1 внести следующие изменения:</w:t>
      </w:r>
    </w:p>
    <w:p w:rsidR="0020336F" w:rsidRDefault="00B9474F">
      <w:pPr>
        <w:pStyle w:val="a3"/>
        <w:ind w:firstLine="375"/>
        <w:jc w:val="both"/>
      </w:pPr>
      <w:r>
        <w:t>а) в подпункте "д" в абзаце первом слова "(во всех случаях, когда это возможно)" исключить, в абзаце втором слова "по возможности," исключить;</w:t>
      </w:r>
    </w:p>
    <w:p w:rsidR="0020336F" w:rsidRDefault="00B9474F">
      <w:pPr>
        <w:pStyle w:val="a3"/>
        <w:ind w:firstLine="375"/>
        <w:jc w:val="both"/>
      </w:pPr>
      <w:r>
        <w:t>б) подпункт "т" после слов "территорию Российской Федерации" дополнить словами ", а также соблюдения режима изоляции по месту жительства (пребывания) до получения результатов лабораторного исследования, предусмотренного абзацем четвертым подпункта "а" пункта 4.1 настоящего Указа".</w:t>
      </w:r>
    </w:p>
    <w:p w:rsidR="0020336F" w:rsidRDefault="00B9474F">
      <w:pPr>
        <w:pStyle w:val="a3"/>
        <w:ind w:firstLine="375"/>
        <w:jc w:val="both"/>
      </w:pPr>
      <w:r>
        <w:t>1.6. Дополнить подпункт "в" пункта 5.6 Указа предложением следующего содержания: "Предоставлять одноразовые маски пассажирам старше 65 лет, у которых при посадке в транспортное средство отсутствуют маски или иные средства индивидуальной защиты органов дыхания (повязки, респираторы и др.).".</w:t>
      </w:r>
    </w:p>
    <w:p w:rsidR="0020336F" w:rsidRDefault="00B9474F">
      <w:pPr>
        <w:pStyle w:val="a3"/>
        <w:ind w:firstLine="375"/>
        <w:jc w:val="both"/>
      </w:pPr>
      <w:r>
        <w:t xml:space="preserve">2. В условиях ухудшения санитарно-эпидемиологической обстановки на территории Нижегородской области с учетом рекомендаций Главного государственного санитарного врача по Нижегородской области Н.В. Кучеренко от 25 сентября 2020 г. № 52-00-02/03-9808-2020 для недопущения возврата на первый этап снятия ограничений, а также в целях обеспечения соблюдения </w:t>
      </w:r>
      <w:r>
        <w:lastRenderedPageBreak/>
        <w:t xml:space="preserve">режима повышенной готовности: </w:t>
      </w:r>
    </w:p>
    <w:p w:rsidR="0020336F" w:rsidRDefault="00B9474F">
      <w:pPr>
        <w:pStyle w:val="a3"/>
        <w:ind w:firstLine="375"/>
        <w:jc w:val="both"/>
      </w:pPr>
      <w:r>
        <w:t>2.1. Руководителям хозяйствующих субъектов, осуществляющим деятельность на территории Нижегородской области:</w:t>
      </w:r>
    </w:p>
    <w:p w:rsidR="0020336F" w:rsidRDefault="00B9474F">
      <w:pPr>
        <w:pStyle w:val="a3"/>
        <w:ind w:firstLine="375"/>
        <w:jc w:val="both"/>
      </w:pPr>
      <w:r>
        <w:t xml:space="preserve">в рамках исполнения требований подпункта "д" пункта 5.1 Указа Губернатора № 27 обеспечить перевод на дистанционный режим работы офисных работников, а также работников, находящихся в группе риска, указанных в пункте 4.2 Указа Губернатора № 27; </w:t>
      </w:r>
    </w:p>
    <w:p w:rsidR="0020336F" w:rsidRDefault="00B9474F">
      <w:pPr>
        <w:pStyle w:val="a3"/>
        <w:ind w:firstLine="375"/>
        <w:jc w:val="both"/>
      </w:pPr>
      <w:r>
        <w:t xml:space="preserve">в рамках исполнения требований подпункта "е" пункта 5.1 Указа Губернатора № 27 в организациях со среднесписочной численностью работников свыше 500 человек обеспечить распределение времени начала рабочего дня, его окончания, перерывов на обед, как минимум на три равномерные группы работников с временным интервалом не менее 45 минут; </w:t>
      </w:r>
    </w:p>
    <w:p w:rsidR="0020336F" w:rsidRDefault="00B9474F">
      <w:pPr>
        <w:pStyle w:val="a3"/>
        <w:ind w:firstLine="375"/>
        <w:jc w:val="both"/>
      </w:pPr>
      <w:r>
        <w:t>в срок до 15 октября 2020 г. разместить в личном кабинете на сервисе "Карта жителя Нижегородской области" (портал "nn-card.ru") сведения об исполнении требований, предусмотренных абзацем вторым и третьим настоящего пункта; обеспечивать еженедельную актуализацию соответствующих сведений;</w:t>
      </w:r>
    </w:p>
    <w:p w:rsidR="0020336F" w:rsidRDefault="00B9474F">
      <w:pPr>
        <w:pStyle w:val="a3"/>
        <w:ind w:firstLine="375"/>
        <w:jc w:val="both"/>
      </w:pPr>
      <w:r>
        <w:t>усилить контроль за соблюдением работниками требований Указа Губернатора № 27.</w:t>
      </w:r>
    </w:p>
    <w:p w:rsidR="0020336F" w:rsidRDefault="00B9474F">
      <w:pPr>
        <w:pStyle w:val="a3"/>
        <w:ind w:firstLine="375"/>
        <w:jc w:val="both"/>
      </w:pPr>
      <w:r>
        <w:t>2.2. Организациям розничной торговли, осуществляющим деятельность на территории Нижегородской области, не допускать в торговые залы лиц с незащищенными органами дыхания, обеспечить неукоснительное соблюдение подпункта "в" пункта 5.2 Указа Губернатора № 27. За нарушение указанного требования, а также иных норм Указа Губернатора № 27, организации розничной торговли будут привлекаться к административной ответственности по статье 20.6</w:t>
      </w:r>
      <w:r w:rsidR="00273EA4">
        <w:rPr>
          <w:noProof/>
        </w:rPr>
        <w:drawing>
          <wp:inline distT="0" distB="0" distL="0" distR="0">
            <wp:extent cx="9525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правонарушениях.</w:t>
      </w:r>
    </w:p>
    <w:p w:rsidR="0020336F" w:rsidRDefault="00B9474F">
      <w:pPr>
        <w:pStyle w:val="a3"/>
        <w:ind w:firstLine="375"/>
        <w:jc w:val="both"/>
      </w:pPr>
      <w:r>
        <w:t>2.3. Организациям, оказывающим услуги пассажирских перевозок и услуги перевозки пассажиров на такси, обеспечить неукоснительное соблюдение подпункта "в" пункта 5.6 Указа Губернатора № 27. За нарушение указанного требования, а также иных норм Указа Губернатора № 27 организации, оказывающие услуги пассажирских перевозок и услуги перевозки пассажиров на такси, будут привлекаться к административной ответственности по статье 20.6</w:t>
      </w:r>
      <w:r w:rsidR="00273EA4">
        <w:rPr>
          <w:noProof/>
        </w:rPr>
        <w:drawing>
          <wp:inline distT="0" distB="0" distL="0" distR="0">
            <wp:extent cx="9525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правонарушениях.</w:t>
      </w:r>
    </w:p>
    <w:p w:rsidR="0020336F" w:rsidRDefault="00B9474F">
      <w:pPr>
        <w:pStyle w:val="a3"/>
        <w:ind w:firstLine="375"/>
        <w:jc w:val="both"/>
      </w:pPr>
      <w:r>
        <w:t>2.4. Заместителям Губернатора Нижегородской области, заместителю Председателя Правительства Нижегородской области в рамках своей компетенции усилить контроль за соблюдением лицами требований Указа Губернатора № 27, своевременно принимать меры по выявлению и привлечению к ответственности лиц, нарушающих установленные требования, по статье 20.6</w:t>
      </w:r>
      <w:r w:rsidR="00273EA4">
        <w:rPr>
          <w:noProof/>
        </w:rPr>
        <w:drawing>
          <wp:inline distT="0" distB="0" distL="0" distR="0">
            <wp:extent cx="104775" cy="2000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правонарушениях.</w:t>
      </w:r>
    </w:p>
    <w:p w:rsidR="0020336F" w:rsidRDefault="00B9474F">
      <w:pPr>
        <w:pStyle w:val="a3"/>
        <w:ind w:firstLine="375"/>
        <w:jc w:val="both"/>
      </w:pPr>
      <w:r>
        <w:t xml:space="preserve">3. Министерству информационных технологий и связи Нижегородской области обеспечить техническую возможность размещения на сервисе "Карта жителя Нижегородской области" (портал "nn-card.ru") сведений, </w:t>
      </w:r>
      <w:r>
        <w:lastRenderedPageBreak/>
        <w:t>предусмотренных абзацем четвертым пункта 2.1 настоящего Указа, в срок до 11 октября 2020 г.</w:t>
      </w:r>
    </w:p>
    <w:p w:rsidR="0020336F" w:rsidRDefault="00B9474F">
      <w:pPr>
        <w:pStyle w:val="a3"/>
        <w:ind w:firstLine="375"/>
        <w:jc w:val="both"/>
      </w:pPr>
      <w:r>
        <w:t>4. Настоящий Указ вступает в силу со дня его подписания, за исключением пункта 1.6, который вступает в силу с 15 октября 2020 г, и подлежит официальному опубликованию</w:t>
      </w:r>
    </w:p>
    <w:p w:rsidR="0020336F" w:rsidRDefault="0020336F">
      <w:pPr>
        <w:pStyle w:val="a3"/>
        <w:ind w:firstLine="375"/>
        <w:jc w:val="both"/>
      </w:pPr>
    </w:p>
    <w:p w:rsidR="0020336F" w:rsidRDefault="0020336F">
      <w:pPr>
        <w:pStyle w:val="a3"/>
        <w:ind w:firstLine="375"/>
        <w:jc w:val="both"/>
      </w:pPr>
    </w:p>
    <w:p w:rsidR="0020336F" w:rsidRDefault="0020336F">
      <w:pPr>
        <w:pStyle w:val="a3"/>
        <w:ind w:firstLine="375"/>
        <w:jc w:val="both"/>
      </w:pPr>
    </w:p>
    <w:p w:rsidR="0020336F" w:rsidRDefault="00B9474F">
      <w:pPr>
        <w:pStyle w:val="a3"/>
        <w:jc w:val="both"/>
      </w:pPr>
      <w:r>
        <w:t xml:space="preserve">Губернатор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p w:rsidR="00B9474F" w:rsidRDefault="00B9474F">
      <w:pPr>
        <w:pStyle w:val="a3"/>
      </w:pPr>
    </w:p>
    <w:sectPr w:rsidR="00B947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4"/>
    <w:rsid w:val="000F58D9"/>
    <w:rsid w:val="0020336F"/>
    <w:rsid w:val="00273EA4"/>
    <w:rsid w:val="00360DAE"/>
    <w:rsid w:val="00B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Наталья Берестовая</cp:lastModifiedBy>
  <cp:revision>2</cp:revision>
  <dcterms:created xsi:type="dcterms:W3CDTF">2020-10-08T08:17:00Z</dcterms:created>
  <dcterms:modified xsi:type="dcterms:W3CDTF">2020-10-08T08:17:00Z</dcterms:modified>
</cp:coreProperties>
</file>