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80" w:rsidRPr="00F45780" w:rsidRDefault="00F45780" w:rsidP="00F45780">
      <w:pPr>
        <w:rPr>
          <w:rFonts w:ascii="Arial" w:hAnsi="Arial" w:cs="Arial"/>
          <w:b/>
          <w:sz w:val="24"/>
          <w:szCs w:val="24"/>
        </w:rPr>
      </w:pPr>
      <w:r w:rsidRPr="00F45780">
        <w:rPr>
          <w:rFonts w:ascii="Arial" w:hAnsi="Arial" w:cs="Arial"/>
          <w:b/>
          <w:sz w:val="24"/>
          <w:szCs w:val="24"/>
        </w:rPr>
        <w:t>ФЕДОРЕНКО ЕЛЕНА АЛЕКСАНДРОВНА</w:t>
      </w:r>
    </w:p>
    <w:p w:rsidR="00F45780" w:rsidRPr="00F45780" w:rsidRDefault="00F45780" w:rsidP="00F45780">
      <w:pPr>
        <w:rPr>
          <w:rFonts w:ascii="Arial" w:hAnsi="Arial" w:cs="Arial"/>
          <w:i/>
          <w:sz w:val="24"/>
          <w:szCs w:val="24"/>
        </w:rPr>
      </w:pPr>
      <w:r w:rsidRPr="00F45780">
        <w:rPr>
          <w:rFonts w:ascii="Arial" w:hAnsi="Arial" w:cs="Arial"/>
          <w:i/>
          <w:sz w:val="24"/>
          <w:szCs w:val="24"/>
        </w:rPr>
        <w:t>Начальник</w:t>
      </w:r>
      <w:r w:rsidRPr="00F45780">
        <w:rPr>
          <w:rFonts w:ascii="Arial" w:hAnsi="Arial" w:cs="Arial"/>
          <w:i/>
          <w:sz w:val="24"/>
          <w:szCs w:val="24"/>
        </w:rPr>
        <w:t xml:space="preserve"> юридического отдела</w:t>
      </w:r>
      <w:r w:rsidRPr="00F45780">
        <w:rPr>
          <w:rFonts w:ascii="Arial" w:hAnsi="Arial" w:cs="Arial"/>
          <w:i/>
          <w:sz w:val="24"/>
          <w:szCs w:val="24"/>
        </w:rPr>
        <w:t xml:space="preserve"> </w:t>
      </w:r>
      <w:r w:rsidRPr="00F45780">
        <w:rPr>
          <w:rFonts w:ascii="Arial" w:hAnsi="Arial" w:cs="Arial"/>
          <w:i/>
          <w:sz w:val="24"/>
          <w:szCs w:val="24"/>
        </w:rPr>
        <w:t>ОАО «</w:t>
      </w:r>
      <w:proofErr w:type="spellStart"/>
      <w:r w:rsidRPr="00F45780">
        <w:rPr>
          <w:rFonts w:ascii="Arial" w:hAnsi="Arial" w:cs="Arial"/>
          <w:i/>
          <w:sz w:val="24"/>
          <w:szCs w:val="24"/>
        </w:rPr>
        <w:t>Русполимет</w:t>
      </w:r>
      <w:proofErr w:type="spellEnd"/>
      <w:r w:rsidRPr="00F45780"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>.</w:t>
      </w:r>
      <w:bookmarkStart w:id="0" w:name="_GoBack"/>
      <w:bookmarkEnd w:id="0"/>
    </w:p>
    <w:p w:rsidR="00F45780" w:rsidRDefault="00F45780" w:rsidP="00F45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Образование:</w:t>
      </w:r>
    </w:p>
    <w:p w:rsidR="00F45780" w:rsidRPr="00F45780" w:rsidRDefault="00F45780" w:rsidP="00F45780">
      <w:pPr>
        <w:rPr>
          <w:rFonts w:ascii="Arial" w:hAnsi="Arial" w:cs="Arial"/>
          <w:sz w:val="24"/>
          <w:szCs w:val="24"/>
        </w:rPr>
      </w:pPr>
      <w:r w:rsidRPr="00F45780">
        <w:rPr>
          <w:rFonts w:ascii="Arial" w:hAnsi="Arial" w:cs="Arial"/>
          <w:sz w:val="24"/>
          <w:szCs w:val="24"/>
        </w:rPr>
        <w:t>Всесоюзный юридический заочный институт</w:t>
      </w:r>
    </w:p>
    <w:p w:rsidR="00F45780" w:rsidRPr="00F45780" w:rsidRDefault="00F45780" w:rsidP="00F45780">
      <w:pPr>
        <w:rPr>
          <w:rFonts w:ascii="Arial" w:hAnsi="Arial" w:cs="Arial"/>
          <w:sz w:val="24"/>
          <w:szCs w:val="24"/>
        </w:rPr>
      </w:pPr>
      <w:proofErr w:type="spellStart"/>
      <w:r w:rsidRPr="00F45780">
        <w:rPr>
          <w:rFonts w:ascii="Arial" w:hAnsi="Arial" w:cs="Arial"/>
          <w:sz w:val="24"/>
          <w:szCs w:val="24"/>
        </w:rPr>
        <w:t>Кулебакский</w:t>
      </w:r>
      <w:proofErr w:type="spellEnd"/>
      <w:r w:rsidRPr="00F45780">
        <w:rPr>
          <w:rFonts w:ascii="Arial" w:hAnsi="Arial" w:cs="Arial"/>
          <w:sz w:val="24"/>
          <w:szCs w:val="24"/>
        </w:rPr>
        <w:t xml:space="preserve"> металлургический техникум</w:t>
      </w:r>
    </w:p>
    <w:p w:rsidR="00F45780" w:rsidRDefault="00F45780" w:rsidP="00F45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Карьера: </w:t>
      </w:r>
    </w:p>
    <w:p w:rsidR="00F45780" w:rsidRDefault="00F45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Елена Александровна работает начальником юридического отдела ОАО «</w:t>
      </w:r>
      <w:proofErr w:type="spellStart"/>
      <w:r>
        <w:rPr>
          <w:rFonts w:ascii="Arial" w:hAnsi="Arial" w:cs="Arial"/>
          <w:sz w:val="24"/>
          <w:szCs w:val="24"/>
        </w:rPr>
        <w:t>Русполимет</w:t>
      </w:r>
      <w:proofErr w:type="spellEnd"/>
      <w:r>
        <w:rPr>
          <w:rFonts w:ascii="Arial" w:hAnsi="Arial" w:cs="Arial"/>
          <w:sz w:val="24"/>
          <w:szCs w:val="24"/>
        </w:rPr>
        <w:t>»  на протяжении 19 лет. До этого занимала должность юрисконсульта юридического отдела.</w:t>
      </w:r>
    </w:p>
    <w:p w:rsidR="00F45780" w:rsidRDefault="00F457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Возглавляет избирательную комиссию </w:t>
      </w:r>
      <w:proofErr w:type="spellStart"/>
      <w:r>
        <w:rPr>
          <w:rFonts w:ascii="Arial" w:hAnsi="Arial" w:cs="Arial"/>
          <w:sz w:val="24"/>
          <w:szCs w:val="24"/>
        </w:rPr>
        <w:t>Кулебакского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(по выборам всех уровней). </w:t>
      </w:r>
    </w:p>
    <w:p w:rsidR="00F45780" w:rsidRPr="00F45780" w:rsidRDefault="00F45780" w:rsidP="00F45780">
      <w:pPr>
        <w:rPr>
          <w:rFonts w:ascii="Arial" w:hAnsi="Arial" w:cs="Arial"/>
          <w:sz w:val="24"/>
          <w:szCs w:val="24"/>
        </w:rPr>
      </w:pPr>
      <w:r w:rsidRPr="00F45780">
        <w:rPr>
          <w:rFonts w:ascii="Arial" w:hAnsi="Arial" w:cs="Arial"/>
          <w:sz w:val="24"/>
          <w:szCs w:val="24"/>
        </w:rPr>
        <w:t xml:space="preserve">В июле 2013 года </w:t>
      </w:r>
      <w:proofErr w:type="gramStart"/>
      <w:r w:rsidRPr="00F45780">
        <w:rPr>
          <w:rFonts w:ascii="Arial" w:hAnsi="Arial" w:cs="Arial"/>
          <w:sz w:val="24"/>
          <w:szCs w:val="24"/>
        </w:rPr>
        <w:t>награждена</w:t>
      </w:r>
      <w:proofErr w:type="gramEnd"/>
      <w:r w:rsidRPr="00F45780">
        <w:rPr>
          <w:rFonts w:ascii="Arial" w:hAnsi="Arial" w:cs="Arial"/>
          <w:sz w:val="24"/>
          <w:szCs w:val="24"/>
        </w:rPr>
        <w:t xml:space="preserve"> Почётной Грамотой Министерства Промышленности и торговли Российской Федерации.</w:t>
      </w:r>
    </w:p>
    <w:p w:rsidR="00F45780" w:rsidRPr="00F45780" w:rsidRDefault="00F45780" w:rsidP="00F45780">
      <w:pPr>
        <w:rPr>
          <w:rFonts w:ascii="Arial" w:hAnsi="Arial" w:cs="Arial"/>
          <w:sz w:val="24"/>
          <w:szCs w:val="24"/>
        </w:rPr>
      </w:pPr>
      <w:r w:rsidRPr="00F45780">
        <w:rPr>
          <w:rFonts w:ascii="Arial" w:hAnsi="Arial" w:cs="Arial"/>
          <w:sz w:val="24"/>
          <w:szCs w:val="24"/>
        </w:rPr>
        <w:t xml:space="preserve">В начале 2014 года на региональном конкурсе "Женщина-Лидер. XXI век" </w:t>
      </w:r>
      <w:proofErr w:type="gramStart"/>
      <w:r w:rsidRPr="00F45780">
        <w:rPr>
          <w:rFonts w:ascii="Arial" w:hAnsi="Arial" w:cs="Arial"/>
          <w:sz w:val="24"/>
          <w:szCs w:val="24"/>
        </w:rPr>
        <w:t>награждена</w:t>
      </w:r>
      <w:proofErr w:type="gramEnd"/>
      <w:r w:rsidRPr="00F45780">
        <w:rPr>
          <w:rFonts w:ascii="Arial" w:hAnsi="Arial" w:cs="Arial"/>
          <w:sz w:val="24"/>
          <w:szCs w:val="24"/>
        </w:rPr>
        <w:t xml:space="preserve"> Дипломом Правительства Нижегородской области за первое место в номинации "За доблестный труд" и Благодарственным письмом Министерства промышленности и инноваций Нижегородской области.</w:t>
      </w:r>
    </w:p>
    <w:sectPr w:rsidR="00F45780" w:rsidRPr="00F4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80"/>
    <w:rsid w:val="002651B0"/>
    <w:rsid w:val="00E126C8"/>
    <w:rsid w:val="00F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Дербенева</dc:creator>
  <cp:lastModifiedBy>Наталья Дербенева</cp:lastModifiedBy>
  <cp:revision>1</cp:revision>
  <dcterms:created xsi:type="dcterms:W3CDTF">2014-09-19T08:59:00Z</dcterms:created>
  <dcterms:modified xsi:type="dcterms:W3CDTF">2014-09-19T09:09:00Z</dcterms:modified>
</cp:coreProperties>
</file>